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Mastifite TÜ edukaima näitusekoera ja kasvataja konkursi “Aasta koer” statuut. </w:t>
      </w:r>
    </w:p>
    <w:p>
      <w:pPr/>
      <w:r>
        <w:rPr>
          <w:rFonts w:ascii="Times" w:hAnsi="Times" w:cs="Times"/>
          <w:sz w:val="24"/>
          <w:sz-cs w:val="24"/>
        </w:rPr>
        <w:t xml:space="preserve">Kinnitatud Mastifite TÜ juhatuse protokolliga nr. </w:t>
      </w:r>
    </w:p>
    <w:p>
      <w:pPr/>
      <w:r>
        <w:rPr>
          <w:rFonts w:ascii="Times" w:hAnsi="Times" w:cs="Times"/>
          <w:sz w:val="24"/>
          <w:sz-cs w:val="24"/>
        </w:rPr>
        <w:t xml:space="preserve">Kehtib alates 23.06.2014 Kinnitatud juhatuse otsusega nr. 2. 23.06.2014</w:t>
      </w:r>
    </w:p>
    <w:p>
      <w:pPr>
        <w:ind w:left="720" w:first-line="-720"/>
      </w:pPr>
      <w:r>
        <w:rPr>
          <w:rFonts w:ascii="Times" w:hAnsi="Times" w:cs="Times"/>
          <w:sz w:val="24"/>
          <w:sz-cs w:val="24"/>
        </w:rPr>
        <w:t xml:space="preserve"/>
        <w:tab/>
        <w:t xml:space="preserve">•</w:t>
        <w:tab/>
        <w:t xml:space="preserve">Konkursi üldtingimused. </w:t>
      </w:r>
    </w:p>
    <w:p>
      <w:pPr>
        <w:ind w:left="1440" w:first-line="-1440"/>
      </w:pPr>
      <w:r>
        <w:rPr>
          <w:rFonts w:ascii="Times" w:hAnsi="Times" w:cs="Times"/>
          <w:sz w:val="24"/>
          <w:sz-cs w:val="24"/>
        </w:rPr>
        <w:t xml:space="preserve"/>
        <w:tab/>
        <w:t xml:space="preserve">•</w:t>
        <w:tab/>
        <w:t xml:space="preserve">Konkursi arvestus toimub kalendriaasta kaupa. </w:t>
      </w:r>
    </w:p>
    <w:p>
      <w:pPr>
        <w:ind w:left="1440" w:first-line="-1440"/>
      </w:pPr>
      <w:r>
        <w:rPr>
          <w:rFonts w:ascii="Times" w:hAnsi="Times" w:cs="Times"/>
          <w:sz w:val="24"/>
          <w:sz-cs w:val="24"/>
        </w:rPr>
        <w:t xml:space="preserve"/>
        <w:tab/>
        <w:t xml:space="preserve">•</w:t>
        <w:tab/>
        <w:t xml:space="preserve">Konkurss viiakse läbi arvestusaastal toimunud sertifikaadiõigusega näituste tulemuste põhjal. </w:t>
      </w:r>
    </w:p>
    <w:p>
      <w:pPr>
        <w:ind w:left="1440" w:first-line="-1440"/>
      </w:pPr>
      <w:r>
        <w:rPr>
          <w:rFonts w:ascii="Times" w:hAnsi="Times" w:cs="Times"/>
          <w:sz w:val="24"/>
          <w:sz-cs w:val="24"/>
        </w:rPr>
        <w:t xml:space="preserve"/>
        <w:tab/>
        <w:t xml:space="preserve">•</w:t>
        <w:tab/>
        <w:t xml:space="preserve">Üks kandidaat võib osaleda mitmes kategoorias.</w:t>
      </w:r>
    </w:p>
    <w:p>
      <w:pPr>
        <w:ind w:left="1440" w:first-line="-1440"/>
      </w:pPr>
      <w:r>
        <w:rPr>
          <w:rFonts w:ascii="Times" w:hAnsi="Times" w:cs="Times"/>
          <w:sz w:val="24"/>
          <w:sz-cs w:val="24"/>
        </w:rPr>
        <w:t xml:space="preserve"/>
        <w:tab/>
        <w:t xml:space="preserve">•</w:t>
        <w:tab/>
        <w:t xml:space="preserve">Igas võistluskategoorias läheb kirja kuni 5 tulemust.</w:t>
      </w:r>
    </w:p>
    <w:p>
      <w:pPr>
        <w:ind w:left="1440" w:first-line="-1440"/>
      </w:pPr>
      <w:r>
        <w:rPr>
          <w:rFonts w:ascii="Times" w:hAnsi="Times" w:cs="Times"/>
          <w:sz w:val="24"/>
          <w:sz-cs w:val="24"/>
        </w:rPr>
        <w:t xml:space="preserve"/>
        <w:tab/>
        <w:t xml:space="preserve">•</w:t>
        <w:tab/>
        <w:t xml:space="preserve">Tulemuste arvestust peab Mastifite TÜ juhatust vastavalt laekunud aruannetele. Osalejate aruanded peavad olema esitatud hiljemalt arvestusaastale järgneva aasta I kvartali jooksul. </w:t>
      </w:r>
    </w:p>
    <w:p>
      <w:pPr>
        <w:ind w:left="1440" w:first-line="-1440"/>
      </w:pPr>
      <w:r>
        <w:rPr>
          <w:rFonts w:ascii="Times" w:hAnsi="Times" w:cs="Times"/>
          <w:sz w:val="24"/>
          <w:sz-cs w:val="24"/>
        </w:rPr>
        <w:t xml:space="preserve"/>
        <w:tab/>
        <w:t xml:space="preserve">•</w:t>
        <w:tab/>
        <w:t xml:space="preserve">Tulemused avaldatakse Mastifite TÜ kodulehel ning FB lehel.</w:t>
      </w:r>
    </w:p>
    <w:p>
      <w:pPr>
        <w:ind w:left="1440" w:first-line="-1440"/>
      </w:pPr>
      <w:r>
        <w:rPr>
          <w:rFonts w:ascii="Times" w:hAnsi="Times" w:cs="Times"/>
          <w:sz w:val="24"/>
          <w:sz-cs w:val="24"/>
        </w:rPr>
        <w:t xml:space="preserve"/>
        <w:tab/>
        <w:t xml:space="preserve">•</w:t>
        <w:tab/>
        <w:t xml:space="preserve">Juhul kui tulemuste arvestuses märgatakse vigu, tuleb sellest koheselt informeerida Mastifite TÜ juhatust, kellel on õigus nõuda esitajalt täiendavaid dokumente on tulemuste tõestamiseks. </w:t>
      </w:r>
    </w:p>
    <w:p>
      <w:pPr>
        <w:ind w:left="108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Võistluskategooriad.</w:t>
      </w:r>
    </w:p>
    <w:p>
      <w:pPr>
        <w:ind w:left="1440" w:first-line="-1440"/>
      </w:pPr>
      <w:r>
        <w:rPr>
          <w:rFonts w:ascii="Times" w:hAnsi="Times" w:cs="Times"/>
          <w:sz w:val="24"/>
          <w:sz-cs w:val="24"/>
        </w:rPr>
        <w:t xml:space="preserve"/>
        <w:tab/>
        <w:t xml:space="preserve">•</w:t>
        <w:tab/>
        <w:t xml:space="preserve">Aasta koer </w:t>
      </w:r>
    </w:p>
    <w:p>
      <w:pPr>
        <w:ind w:left="1440" w:first-line="-1440"/>
      </w:pPr>
      <w:r>
        <w:rPr>
          <w:rFonts w:ascii="Times" w:hAnsi="Times" w:cs="Times"/>
          <w:sz w:val="24"/>
          <w:sz-cs w:val="24"/>
        </w:rPr>
        <w:t xml:space="preserve"/>
        <w:tab/>
        <w:t xml:space="preserve">•</w:t>
        <w:tab/>
        <w:t xml:space="preserve">Aasta importkoer</w:t>
      </w:r>
    </w:p>
    <w:p>
      <w:pPr>
        <w:ind w:left="1440" w:first-line="-1440"/>
      </w:pPr>
      <w:r>
        <w:rPr>
          <w:rFonts w:ascii="Times" w:hAnsi="Times" w:cs="Times"/>
          <w:sz w:val="24"/>
          <w:sz-cs w:val="24"/>
        </w:rPr>
        <w:t xml:space="preserve"/>
        <w:tab/>
        <w:t xml:space="preserve">•</w:t>
        <w:tab/>
        <w:t xml:space="preserve">Aasta juuniorkoer</w:t>
      </w:r>
    </w:p>
    <w:p>
      <w:pPr>
        <w:ind w:left="1440" w:first-line="-1440"/>
      </w:pPr>
      <w:r>
        <w:rPr>
          <w:rFonts w:ascii="Times" w:hAnsi="Times" w:cs="Times"/>
          <w:sz w:val="24"/>
          <w:sz-cs w:val="24"/>
        </w:rPr>
        <w:t xml:space="preserve"/>
        <w:tab/>
        <w:t xml:space="preserve">•</w:t>
        <w:tab/>
        <w:t xml:space="preserve">Aasta veterankoer</w:t>
      </w:r>
    </w:p>
    <w:p>
      <w:pPr>
        <w:ind w:left="1440" w:first-line="-1440"/>
      </w:pPr>
      <w:r>
        <w:rPr>
          <w:rFonts w:ascii="Times" w:hAnsi="Times" w:cs="Times"/>
          <w:sz w:val="24"/>
          <w:sz-cs w:val="24"/>
        </w:rPr>
        <w:t xml:space="preserve"/>
        <w:tab/>
        <w:t xml:space="preserve">•</w:t>
        <w:tab/>
        <w:t xml:space="preserve">Aasta kasvataja</w:t>
      </w:r>
    </w:p>
    <w:p>
      <w:pPr>
        <w:ind w:left="1440" w:first-line="-1440"/>
      </w:pPr>
      <w:r>
        <w:rPr>
          <w:rFonts w:ascii="Times" w:hAnsi="Times" w:cs="Times"/>
          <w:sz w:val="24"/>
          <w:sz-cs w:val="24"/>
        </w:rPr>
        <w:t xml:space="preserve"/>
        <w:tab/>
        <w:t xml:space="preserve">•</w:t>
        <w:tab/>
        <w:t xml:space="preserve">Aasta aretuskoer</w:t>
      </w:r>
    </w:p>
    <w:p>
      <w:pPr>
        <w:ind w:left="1440" w:first-line="-1440"/>
      </w:pPr>
      <w:r>
        <w:rPr>
          <w:rFonts w:ascii="Times" w:hAnsi="Times" w:cs="Times"/>
          <w:sz w:val="24"/>
          <w:sz-cs w:val="24"/>
        </w:rPr>
        <w:t xml:space="preserve"/>
        <w:tab/>
        <w:t xml:space="preserve">•</w:t>
        <w:tab/>
        <w:t xml:space="preserve">Aasta kutsikas</w:t>
      </w:r>
    </w:p>
    <w:p>
      <w:pPr>
        <w:ind w:left="1440" w:first-line="-1440"/>
      </w:pPr>
      <w:r>
        <w:rPr>
          <w:rFonts w:ascii="Times" w:hAnsi="Times" w:cs="Times"/>
          <w:sz w:val="24"/>
          <w:sz-cs w:val="24"/>
        </w:rPr>
        <w:t xml:space="preserve"/>
        <w:tab/>
        <w:t xml:space="preserve">•</w:t>
        <w:tab/>
        <w:t xml:space="preserve">Aasta tõu parim (vastavalt konkursile esitatud tõugudele)</w:t>
      </w:r>
    </w:p>
    <w:p>
      <w:pPr>
        <w:ind w:left="1440" w:first-line="-1440"/>
      </w:pPr>
      <w:r>
        <w:rPr>
          <w:rFonts w:ascii="Times" w:hAnsi="Times" w:cs="Times"/>
          <w:sz w:val="24"/>
          <w:sz-cs w:val="24"/>
        </w:rPr>
        <w:t xml:space="preserve"/>
        <w:tab/>
        <w:t xml:space="preserve">•</w:t>
        <w:tab/>
        <w:t xml:space="preserve">Aasta kõrgeim tulemus</w:t>
      </w:r>
    </w:p>
    <w:p>
      <w:pPr>
        <w:ind w:left="1080"/>
      </w:pPr>
      <w:r>
        <w:rPr>
          <w:rFonts w:ascii="Times" w:hAnsi="Times" w:cs="Times"/>
          <w:sz w:val="24"/>
          <w:sz-cs w:val="24"/>
        </w:rPr>
        <w:t xml:space="preserve"/>
      </w:r>
    </w:p>
    <w:p>
      <w:pPr>
        <w:ind w:left="1080"/>
      </w:pPr>
      <w:r>
        <w:rPr>
          <w:rFonts w:ascii="Times" w:hAnsi="Times" w:cs="Times"/>
          <w:sz w:val="24"/>
          <w:sz-cs w:val="24"/>
        </w:rPr>
        <w:t xml:space="preserve">Emased ja isased koerad võistlevad aunimetusele eraldi.  </w:t>
      </w:r>
    </w:p>
    <w:p>
      <w:pPr>
        <w:ind w:left="1080"/>
      </w:pPr>
      <w:r>
        <w:rPr>
          <w:rFonts w:ascii="Times" w:hAnsi="Times" w:cs="Times"/>
          <w:sz w:val="24"/>
          <w:sz-cs w:val="24"/>
        </w:rPr>
        <w:t xml:space="preserve"/>
      </w:r>
    </w:p>
    <w:p>
      <w:pPr>
        <w:ind w:left="1440" w:first-line="-1440"/>
      </w:pPr>
      <w:r>
        <w:rPr>
          <w:rFonts w:ascii="Times" w:hAnsi="Times" w:cs="Times"/>
          <w:sz w:val="24"/>
          <w:sz-cs w:val="24"/>
        </w:rPr>
        <w:t xml:space="preserve"/>
        <w:tab/>
        <w:t xml:space="preserve">•</w:t>
        <w:tab/>
        <w:t xml:space="preserve">Aunimetus omistatakse enim punkte saanud koerale esitatud tulemuste põhjal.</w:t>
      </w:r>
    </w:p>
    <w:p>
      <w:pPr>
        <w:ind w:left="1440" w:first-line="-1440"/>
      </w:pPr>
      <w:r>
        <w:rPr>
          <w:rFonts w:ascii="Times" w:hAnsi="Times" w:cs="Times"/>
          <w:sz w:val="24"/>
          <w:sz-cs w:val="24"/>
        </w:rPr>
        <w:t xml:space="preserve"/>
        <w:tab/>
        <w:t xml:space="preserve">•</w:t>
        <w:tab/>
        <w:t xml:space="preserve">Aasta kasvataja aunimetus omistatakse kasvandike tulemuste liitmisel enim punkte saanud kennelile. </w:t>
      </w:r>
    </w:p>
    <w:p>
      <w:pPr>
        <w:ind w:left="1440" w:first-line="-1440"/>
      </w:pPr>
      <w:r>
        <w:rPr>
          <w:rFonts w:ascii="Times" w:hAnsi="Times" w:cs="Times"/>
          <w:sz w:val="24"/>
          <w:sz-cs w:val="24"/>
        </w:rPr>
        <w:t xml:space="preserve"/>
        <w:tab/>
        <w:t xml:space="preserve">•</w:t>
        <w:tab/>
        <w:t xml:space="preserve">Aasta aretuskoera aunimetus omistatakse järglaste tulemuste liitmisel enim punkte saanud koerale. </w:t>
      </w:r>
    </w:p>
    <w:p>
      <w:pPr>
        <w:ind w:left="108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Tulemuste arvestamine</w:t>
      </w:r>
    </w:p>
    <w:p>
      <w:pPr>
        <w:ind w:left="1440" w:first-line="-1440"/>
      </w:pPr>
      <w:r>
        <w:rPr>
          <w:rFonts w:ascii="Times" w:hAnsi="Times" w:cs="Times"/>
          <w:sz w:val="24"/>
          <w:sz-cs w:val="24"/>
        </w:rPr>
        <w:t xml:space="preserve"/>
        <w:tab/>
        <w:t xml:space="preserve">•</w:t>
        <w:tab/>
        <w:t xml:space="preserve">Aasta koer puhul arvestatakse noorte, ava ning tsempionklassi tulemusi. Osalevad Eestis registreeritud kennelite koerad.</w:t>
      </w:r>
    </w:p>
    <w:p>
      <w:pPr>
        <w:ind w:left="1440" w:first-line="-1440"/>
      </w:pPr>
      <w:r>
        <w:rPr>
          <w:rFonts w:ascii="Times" w:hAnsi="Times" w:cs="Times"/>
          <w:sz w:val="24"/>
          <w:sz-cs w:val="24"/>
        </w:rPr>
        <w:t xml:space="preserve"/>
        <w:tab/>
        <w:t xml:space="preserve">•</w:t>
        <w:tab/>
        <w:t xml:space="preserve">Aasta importkoer puhul arvestatakse noorte, ava ning tsempionklassi tulemusi. Osalevad väljaspool Eestit registreeritud kennelite koerad.</w:t>
      </w:r>
    </w:p>
    <w:p>
      <w:pPr>
        <w:ind w:left="1440" w:first-line="-1440"/>
      </w:pPr>
      <w:r>
        <w:rPr>
          <w:rFonts w:ascii="Times" w:hAnsi="Times" w:cs="Times"/>
          <w:sz w:val="24"/>
          <w:sz-cs w:val="24"/>
        </w:rPr>
        <w:t xml:space="preserve"/>
        <w:tab/>
        <w:t xml:space="preserve">•</w:t>
        <w:tab/>
        <w:t xml:space="preserve">Aasta juuniorkoer puhul arvestatakse juuniorklassi tulemusi. </w:t>
      </w:r>
    </w:p>
    <w:p>
      <w:pPr>
        <w:ind w:left="1440" w:first-line="-1440"/>
      </w:pPr>
      <w:r>
        <w:rPr>
          <w:rFonts w:ascii="Times" w:hAnsi="Times" w:cs="Times"/>
          <w:sz w:val="24"/>
          <w:sz-cs w:val="24"/>
        </w:rPr>
        <w:t xml:space="preserve"/>
        <w:tab/>
        <w:t xml:space="preserve">•</w:t>
        <w:tab/>
        <w:t xml:space="preserve">Aasta veterankoer puhul arvestatakse veteranklassi tulemusi.</w:t>
      </w:r>
    </w:p>
    <w:p>
      <w:pPr>
        <w:ind w:left="1440" w:first-line="-1440"/>
      </w:pPr>
      <w:r>
        <w:rPr>
          <w:rFonts w:ascii="Times" w:hAnsi="Times" w:cs="Times"/>
          <w:sz w:val="24"/>
          <w:sz-cs w:val="24"/>
        </w:rPr>
        <w:t xml:space="preserve"/>
        <w:tab/>
        <w:t xml:space="preserve">•</w:t>
        <w:tab/>
        <w:t xml:space="preserve">Aasta kutsikas puhul arvestatakse kutsikaklassi tulemusi.</w:t>
      </w:r>
    </w:p>
    <w:p>
      <w:pPr>
        <w:ind w:left="1440" w:first-line="-1440"/>
      </w:pPr>
      <w:r>
        <w:rPr>
          <w:rFonts w:ascii="Times" w:hAnsi="Times" w:cs="Times"/>
          <w:sz w:val="24"/>
          <w:sz-cs w:val="24"/>
        </w:rPr>
        <w:t xml:space="preserve"/>
        <w:tab/>
        <w:t xml:space="preserve">•</w:t>
        <w:tab/>
        <w:t xml:space="preserve">Aasta kõrgeim tulemus puhul arvestatakse ainult BIS osalenud ja kohale tulnud koeri. </w:t>
      </w:r>
    </w:p>
    <w:p>
      <w:pPr>
        <w:ind w:left="1440" w:first-line="-1440"/>
      </w:pPr>
      <w:r>
        <w:rPr>
          <w:rFonts w:ascii="Times" w:hAnsi="Times" w:cs="Times"/>
          <w:sz w:val="24"/>
          <w:sz-cs w:val="24"/>
        </w:rPr>
        <w:t xml:space="preserve"/>
        <w:tab/>
        <w:t xml:space="preserve">•</w:t>
        <w:tab/>
        <w:t xml:space="preserve">Aasta tõu parim – oma kategoorias enam punkte võitnud vastava tõu esindaja. </w:t>
      </w:r>
    </w:p>
    <w:p>
      <w:pPr>
        <w:ind w:left="108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Punktide arvestamine. </w:t>
      </w:r>
    </w:p>
    <w:p>
      <w:pPr/>
      <w:r>
        <w:rPr>
          <w:rFonts w:ascii="Times" w:hAnsi="Times" w:cs="Times"/>
          <w:sz w:val="24"/>
          <w:sz-cs w:val="24"/>
        </w:rPr>
        <w:t xml:space="preserve">Hinne suurepärane + SK, kutsikas EAH </w:t>
        <w:tab/>
        <w:t xml:space="preserve">5 punkti</w:t>
      </w:r>
    </w:p>
    <w:p>
      <w:pPr/>
      <w:r>
        <w:rPr>
          <w:rFonts w:ascii="Times" w:hAnsi="Times" w:cs="Times"/>
          <w:sz w:val="24"/>
          <w:sz-cs w:val="24"/>
        </w:rPr>
        <w:t xml:space="preserve">Võitja tiitel , SERT, CACIB</w:t>
        <w:tab/>
        <w:t xml:space="preserve"/>
        <w:tab/>
        <w:t xml:space="preserve"/>
        <w:tab/>
        <w:t xml:space="preserve">2 punkti</w:t>
      </w:r>
    </w:p>
    <w:p>
      <w:pPr/>
      <w:r>
        <w:rPr>
          <w:rFonts w:ascii="Times" w:hAnsi="Times" w:cs="Times"/>
          <w:sz w:val="24"/>
          <w:sz-cs w:val="24"/>
        </w:rPr>
        <w:t xml:space="preserve">TP, TP Jun, TP veteran, TP Kuts</w:t>
        <w:tab/>
        <w:t xml:space="preserve"/>
        <w:tab/>
        <w:t xml:space="preserve">6 punkti</w:t>
      </w:r>
    </w:p>
    <w:p>
      <w:pPr/>
      <w:r>
        <w:rPr>
          <w:rFonts w:ascii="Times" w:hAnsi="Times" w:cs="Times"/>
          <w:sz w:val="24"/>
          <w:sz-cs w:val="24"/>
        </w:rPr>
        <w:t xml:space="preserve">VSP, VSP Jun, VSP Veteran, VSP Kuts</w:t>
        <w:tab/>
        <w:t xml:space="preserve">5 punkti</w:t>
      </w:r>
    </w:p>
    <w:p>
      <w:pPr/>
      <w:r>
        <w:rPr>
          <w:rFonts w:ascii="Times" w:hAnsi="Times" w:cs="Times"/>
          <w:sz w:val="24"/>
          <w:sz-cs w:val="24"/>
        </w:rPr>
        <w:t xml:space="preserve">PI2; PI3; PI4 / PE2, PE3; PE4</w:t>
        <w:tab/>
        <w:t xml:space="preserve"/>
        <w:tab/>
        <w:t xml:space="preserve">2 punkti</w:t>
      </w:r>
    </w:p>
    <w:p>
      <w:pPr/>
      <w:r>
        <w:rPr>
          <w:rFonts w:ascii="Times" w:hAnsi="Times" w:cs="Times"/>
          <w:sz w:val="24"/>
          <w:sz-cs w:val="24"/>
        </w:rPr>
        <w:t xml:space="preserve"/>
      </w:r>
    </w:p>
    <w:p>
      <w:pPr/>
      <w:r>
        <w:rPr>
          <w:rFonts w:ascii="Times" w:hAnsi="Times" w:cs="Times"/>
          <w:sz w:val="24"/>
          <w:sz-cs w:val="24"/>
        </w:rPr>
        <w:t xml:space="preserve">Lisapunktide arvestamine – võidetud koerte arvu järgi. </w:t>
      </w:r>
    </w:p>
    <w:p>
      <w:pPr/>
      <w:r>
        <w:rPr>
          <w:rFonts w:ascii="Times" w:hAnsi="Times" w:cs="Times"/>
          <w:sz w:val="24"/>
          <w:sz-cs w:val="24"/>
        </w:rPr>
        <w:t xml:space="preserve">Näiteks TP tulemusele lisatakse tõus osalenud koerte arv, miinus 1 (koer ise).</w:t>
      </w:r>
    </w:p>
    <w:p>
      <w:pPr/>
      <w:r>
        <w:rPr>
          <w:rFonts w:ascii="Times" w:hAnsi="Times" w:cs="Times"/>
          <w:sz w:val="24"/>
          <w:sz-cs w:val="24"/>
        </w:rPr>
        <w:t xml:space="preserve">Näiteks VSP tulemusele lisatakse võidetud samasooliste koerte arv, miinus 1 (koer ise).</w:t>
      </w:r>
    </w:p>
    <w:p>
      <w:pPr/>
      <w:r>
        <w:rPr>
          <w:rFonts w:ascii="Times" w:hAnsi="Times" w:cs="Times"/>
          <w:sz w:val="24"/>
          <w:sz-cs w:val="24"/>
        </w:rPr>
        <w:t xml:space="preserve"/>
      </w:r>
    </w:p>
    <w:p>
      <w:pPr/>
      <w:r>
        <w:rPr>
          <w:rFonts w:ascii="Times" w:hAnsi="Times" w:cs="Times"/>
          <w:sz w:val="24"/>
          <w:sz-cs w:val="24"/>
        </w:rPr>
        <w:t xml:space="preserve">Mastifite TÜ erinäitus, Tiibeti mastifi erinäitus, Molosside erinäitus, tõu päritolumaa erinäitus – tulemused korrutatakse kahega (x2)</w:t>
      </w:r>
    </w:p>
    <w:p>
      <w:pPr/>
      <w:r>
        <w:rPr>
          <w:rFonts w:ascii="Times" w:hAnsi="Times" w:cs="Times"/>
          <w:sz w:val="24"/>
          <w:sz-cs w:val="24"/>
        </w:rPr>
        <w:t xml:space="preserve"/>
      </w:r>
    </w:p>
    <w:p>
      <w:pPr/>
      <w:r>
        <w:rPr>
          <w:rFonts w:ascii="Times" w:hAnsi="Times" w:cs="Times"/>
          <w:sz w:val="24"/>
          <w:sz-cs w:val="24"/>
        </w:rPr>
        <w:t xml:space="preserve">Maailma Võitja, Euroopa Võitja – tulemused korrutatakse kolmega (x3)</w:t>
      </w:r>
    </w:p>
    <w:p>
      <w:pPr/>
      <w:r>
        <w:rPr>
          <w:rFonts w:ascii="Times" w:hAnsi="Times" w:cs="Times"/>
          <w:sz w:val="24"/>
          <w:sz-cs w:val="24"/>
        </w:rPr>
        <w:t xml:space="preserve"/>
      </w:r>
    </w:p>
    <w:p>
      <w:pPr/>
      <w:r>
        <w:rPr>
          <w:rFonts w:ascii="Times" w:hAnsi="Times" w:cs="Times"/>
          <w:sz w:val="24"/>
          <w:sz-cs w:val="24"/>
        </w:rPr>
        <w:t xml:space="preserve">Aasta kõrgeima tulemuse puhul lisatakse eelpoolkirjeldatud punktiarvestusele BIS tulemus ning samal päeval näitusel osalenud koerte arv. </w:t>
      </w:r>
    </w:p>
    <w:p>
      <w:pPr/>
      <w:r>
        <w:rPr>
          <w:rFonts w:ascii="Times" w:hAnsi="Times" w:cs="Times"/>
          <w:sz w:val="24"/>
          <w:sz-cs w:val="24"/>
        </w:rPr>
        <w:t xml:space="preserve">BIS 1</w:t>
        <w:tab/>
        <w:t xml:space="preserve">10 punkti</w:t>
      </w:r>
    </w:p>
    <w:p>
      <w:pPr/>
      <w:r>
        <w:rPr>
          <w:rFonts w:ascii="Times" w:hAnsi="Times" w:cs="Times"/>
          <w:sz w:val="24"/>
          <w:sz-cs w:val="24"/>
        </w:rPr>
        <w:t xml:space="preserve">BIS 2</w:t>
        <w:tab/>
        <w:t xml:space="preserve">9 punkti</w:t>
      </w:r>
    </w:p>
    <w:p>
      <w:pPr/>
      <w:r>
        <w:rPr>
          <w:rFonts w:ascii="Times" w:hAnsi="Times" w:cs="Times"/>
          <w:sz w:val="24"/>
          <w:sz-cs w:val="24"/>
        </w:rPr>
        <w:t xml:space="preserve">BIS 3</w:t>
        <w:tab/>
        <w:t xml:space="preserve">8 punkti</w:t>
      </w:r>
    </w:p>
    <w:p>
      <w:pPr/>
      <w:r>
        <w:rPr>
          <w:rFonts w:ascii="Times" w:hAnsi="Times" w:cs="Times"/>
          <w:sz w:val="24"/>
          <w:sz-cs w:val="24"/>
        </w:rPr>
        <w:t xml:space="preserve">BIS 4 </w:t>
        <w:tab/>
        <w:t xml:space="preserve">7 punkti</w:t>
      </w:r>
    </w:p>
    <w:p>
      <w:pPr/>
      <w:r>
        <w:rPr>
          <w:rFonts w:ascii="Times" w:hAnsi="Times" w:cs="Times"/>
          <w:sz w:val="24"/>
          <w:sz-cs w:val="24"/>
        </w:rPr>
        <w:t xml:space="preserve"/>
      </w:r>
    </w:p>
    <w:p>
      <w:pPr/>
      <w:r>
        <w:rPr>
          <w:rFonts w:ascii="Times" w:hAnsi="Times" w:cs="Times"/>
          <w:sz w:val="24"/>
          <w:sz-cs w:val="24"/>
        </w:rPr>
        <w:t xml:space="preserve">RÜP I (erinäituse või rühma näituse BIS1)</w:t>
        <w:tab/>
        <w:t xml:space="preserve">5 punkti</w:t>
      </w:r>
    </w:p>
    <w:p>
      <w:pPr/>
      <w:r>
        <w:rPr>
          <w:rFonts w:ascii="Times" w:hAnsi="Times" w:cs="Times"/>
          <w:sz w:val="24"/>
          <w:sz-cs w:val="24"/>
        </w:rPr>
        <w:t xml:space="preserve">RÜP 2 (erinäituse või rühma näituse BIS2)</w:t>
        <w:tab/>
        <w:t xml:space="preserve">4 punkti</w:t>
      </w:r>
    </w:p>
    <w:p>
      <w:pPr/>
      <w:r>
        <w:rPr>
          <w:rFonts w:ascii="Times" w:hAnsi="Times" w:cs="Times"/>
          <w:sz w:val="24"/>
          <w:sz-cs w:val="24"/>
        </w:rPr>
        <w:t xml:space="preserve">RÜP 3 (erinäituse või rühma näituse BIS3)</w:t>
        <w:tab/>
        <w:t xml:space="preserve">3 punkti</w:t>
      </w:r>
    </w:p>
    <w:p>
      <w:pPr/>
      <w:r>
        <w:rPr>
          <w:rFonts w:ascii="Times" w:hAnsi="Times" w:cs="Times"/>
          <w:sz w:val="24"/>
          <w:sz-cs w:val="24"/>
        </w:rPr>
        <w:t xml:space="preserve">RÜP 4 (erinäituse või rühma näituse BIS4)</w:t>
        <w:tab/>
        <w:t xml:space="preserve">2 punkti</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Tulemuste esitamine</w:t>
      </w:r>
    </w:p>
    <w:p>
      <w:pPr>
        <w:ind w:left="1440" w:first-line="-1440"/>
      </w:pPr>
      <w:r>
        <w:rPr>
          <w:rFonts w:ascii="Times" w:hAnsi="Times" w:cs="Times"/>
          <w:sz w:val="24"/>
          <w:sz-cs w:val="24"/>
        </w:rPr>
        <w:t xml:space="preserve"/>
        <w:tab/>
        <w:t xml:space="preserve">•</w:t>
        <w:tab/>
        <w:t xml:space="preserve">Iga osaleja saadab näitusetulemused Mastifite TÜ mailiaadressile info@mastifid.ee, kinnitades nende õigsust. Mailile saadetakse korraga ÜHE KOERA tulemused. Juhul kui on esitatud ebaõiged tulemusi, siis on konkursi korraldajal õigus neid mitte arvestada või eemaldada konkursilt koer, kelle kohat on ebaõiged tulemused esitanud.</w:t>
      </w:r>
    </w:p>
    <w:p>
      <w:pPr>
        <w:ind w:left="1440" w:first-line="-1440"/>
      </w:pPr>
      <w:r>
        <w:rPr>
          <w:rFonts w:ascii="Times" w:hAnsi="Times" w:cs="Times"/>
          <w:sz w:val="24"/>
          <w:sz-cs w:val="24"/>
        </w:rPr>
        <w:t xml:space="preserve"/>
        <w:tab/>
        <w:t xml:space="preserve">•</w:t>
        <w:tab/>
        <w:t xml:space="preserve">Eestis korraldatud näituse puhul piisab koera nimest, näituse nimest ja toimumise kuupäevast. </w:t>
      </w:r>
    </w:p>
    <w:p>
      <w:pPr>
        <w:ind w:left="1440" w:first-line="-1440"/>
      </w:pPr>
      <w:r>
        <w:rPr>
          <w:rFonts w:ascii="Times" w:hAnsi="Times" w:cs="Times"/>
          <w:sz w:val="24"/>
          <w:sz-cs w:val="24"/>
        </w:rPr>
        <w:t xml:space="preserve"/>
        <w:tab/>
        <w:t xml:space="preserve">•</w:t>
        <w:tab/>
        <w:t xml:space="preserve">Väljaspool eestit toimunud näituse puhul esitada kirjelduslehe koopia ning kataloogi koopia osalejate arvu määramiseks. Koopiad peavad olema selgelt loetavad ning  kataloogi lehel nähtav näituse toimumise kuupäev. Juhul kui korraldajamaa näitusereeglid erinevad Eesti näitusereeglitest, (nt. Puudub VSP või VSP junior), siis arvestatakse punkte täpselt kirjeduslehel märgitud tulemuste järgi.</w:t>
      </w:r>
    </w:p>
    <w:p>
      <w:pPr>
        <w:ind w:left="108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Tingimused osalejatele</w:t>
      </w:r>
    </w:p>
    <w:p>
      <w:pPr>
        <w:ind w:left="1440" w:first-line="-1440"/>
      </w:pPr>
      <w:r>
        <w:rPr>
          <w:rFonts w:ascii="Times" w:hAnsi="Times" w:cs="Times"/>
          <w:sz w:val="24"/>
          <w:sz-cs w:val="24"/>
        </w:rPr>
        <w:t xml:space="preserve"/>
        <w:tab/>
        <w:t xml:space="preserve">•</w:t>
        <w:tab/>
        <w:t xml:space="preserve">Konkursile võib esitada Mastifite TÜ liikmete (liikmelisus vähemalt 6 kuud) omanduses ning kaasomandil olevaid koeri, kes on registreeritud FCI poolt aktsepteeritud riigi registris.</w:t>
      </w:r>
    </w:p>
    <w:p>
      <w:pPr>
        <w:ind w:left="1440" w:first-line="-1440"/>
      </w:pPr>
      <w:r>
        <w:rPr>
          <w:rFonts w:ascii="Times" w:hAnsi="Times" w:cs="Times"/>
          <w:sz w:val="24"/>
          <w:sz-cs w:val="24"/>
        </w:rPr>
        <w:t xml:space="preserve"/>
        <w:tab/>
        <w:t xml:space="preserve">•</w:t>
        <w:tab/>
        <w:t xml:space="preserve">Mastifite TÜ liikmel peab olema tasutud arvestusaasta liikmemaks.</w:t>
      </w:r>
    </w:p>
    <w:p>
      <w:pPr>
        <w:ind w:left="1440" w:first-line="-1440"/>
      </w:pPr>
      <w:r>
        <w:rPr>
          <w:rFonts w:ascii="Times" w:hAnsi="Times" w:cs="Times"/>
          <w:sz w:val="24"/>
          <w:sz-cs w:val="24"/>
        </w:rPr>
        <w:t xml:space="preserve"/>
        <w:tab/>
        <w:t xml:space="preserve">•</w:t>
        <w:tab/>
        <w:t xml:space="preserve">Mastifite TÜ juhatusel on õigus piirata koerte osalemisõigust konkursil.</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DIA 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 2</dc:creator>
</cp:coreProperties>
</file>

<file path=docProps/meta.xml><?xml version="1.0" encoding="utf-8"?>
<meta xmlns="http://schemas.apple.com/cocoa/2006/metadata">
  <generator>CocoaOOXMLWriter/1187.4</generator>
</meta>
</file>